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92F3" w14:textId="77777777" w:rsidR="006C44E5" w:rsidRDefault="006C44E5">
      <w:pPr>
        <w:pStyle w:val="ConsPlusNormal0"/>
        <w:jc w:val="both"/>
        <w:outlineLvl w:val="0"/>
      </w:pPr>
    </w:p>
    <w:p w14:paraId="60355250" w14:textId="77777777" w:rsidR="006C44E5" w:rsidRDefault="00000000">
      <w:pPr>
        <w:pStyle w:val="ConsPlusTitle0"/>
        <w:jc w:val="center"/>
        <w:outlineLvl w:val="0"/>
      </w:pPr>
      <w:r>
        <w:t>МИНИСТЕРСТВО ЭКОНОМИКИ И РЕГИОНАЛЬНОГО РАЗВИТИЯ</w:t>
      </w:r>
    </w:p>
    <w:p w14:paraId="78A39F53" w14:textId="77777777" w:rsidR="006C44E5" w:rsidRDefault="00000000">
      <w:pPr>
        <w:pStyle w:val="ConsPlusTitle0"/>
        <w:jc w:val="center"/>
      </w:pPr>
      <w:r>
        <w:t>КРАСНОЯРСКОГО КРАЯ</w:t>
      </w:r>
    </w:p>
    <w:p w14:paraId="3824324E" w14:textId="77777777" w:rsidR="006C44E5" w:rsidRDefault="006C44E5">
      <w:pPr>
        <w:pStyle w:val="ConsPlusTitle0"/>
        <w:jc w:val="both"/>
      </w:pPr>
    </w:p>
    <w:p w14:paraId="5FAABD9D" w14:textId="77777777" w:rsidR="006C44E5" w:rsidRDefault="00000000">
      <w:pPr>
        <w:pStyle w:val="ConsPlusTitle0"/>
        <w:jc w:val="center"/>
      </w:pPr>
      <w:r>
        <w:t>ПРИКАЗ</w:t>
      </w:r>
    </w:p>
    <w:p w14:paraId="343923BA" w14:textId="77777777" w:rsidR="006C44E5" w:rsidRDefault="00000000">
      <w:pPr>
        <w:pStyle w:val="ConsPlusTitle0"/>
        <w:jc w:val="center"/>
      </w:pPr>
      <w:r>
        <w:t>от 10 января 2025 г. N 2н</w:t>
      </w:r>
    </w:p>
    <w:p w14:paraId="0F1C5B6F" w14:textId="77777777" w:rsidR="006C44E5" w:rsidRDefault="006C44E5">
      <w:pPr>
        <w:pStyle w:val="ConsPlusTitle0"/>
        <w:jc w:val="both"/>
      </w:pPr>
    </w:p>
    <w:p w14:paraId="4DEC6207" w14:textId="77777777" w:rsidR="006C44E5" w:rsidRDefault="00000000">
      <w:pPr>
        <w:pStyle w:val="ConsPlusTitle0"/>
        <w:jc w:val="center"/>
      </w:pPr>
      <w:r>
        <w:t>О СОЗДАНИИ КОМИССИИ ПО ОСУЩЕСТВЛЕНИЮ ОЦЕНКИ ПАСПОРТА</w:t>
      </w:r>
    </w:p>
    <w:p w14:paraId="007982EF" w14:textId="77777777" w:rsidR="006C44E5" w:rsidRDefault="00000000">
      <w:pPr>
        <w:pStyle w:val="ConsPlusTitle0"/>
        <w:jc w:val="center"/>
      </w:pPr>
      <w:r>
        <w:t>ИНВЕСТИЦИОННОГО ПРОЕКТА И ФИНАНСОВОЙ МОДЕЛИ ИНВЕСТИЦИОННОГО</w:t>
      </w:r>
    </w:p>
    <w:p w14:paraId="50A0BCE0" w14:textId="77777777" w:rsidR="006C44E5" w:rsidRDefault="00000000">
      <w:pPr>
        <w:pStyle w:val="ConsPlusTitle0"/>
        <w:jc w:val="center"/>
      </w:pPr>
      <w:r>
        <w:t>ПРОЕКТА НА ОСНОВАНИИ КРИТЕРИЕВ И МЕТОДИКИ ОЦЕНКИ,</w:t>
      </w:r>
    </w:p>
    <w:p w14:paraId="417AC41A" w14:textId="77777777" w:rsidR="006C44E5" w:rsidRDefault="00000000">
      <w:pPr>
        <w:pStyle w:val="ConsPlusTitle0"/>
        <w:jc w:val="center"/>
      </w:pPr>
      <w:r>
        <w:t>УСТАНОВЛЕННЫХ ПРАВИТЕЛЬСТВОМ КРАСНОЯРСКОГО КРАЯ</w:t>
      </w:r>
    </w:p>
    <w:p w14:paraId="1DC1FFE0" w14:textId="77777777" w:rsidR="006C44E5" w:rsidRDefault="006C44E5">
      <w:pPr>
        <w:pStyle w:val="ConsPlusNormal0"/>
        <w:jc w:val="both"/>
      </w:pPr>
    </w:p>
    <w:p w14:paraId="3681F377" w14:textId="77777777" w:rsidR="006C44E5" w:rsidRPr="000300E0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6" w:tooltip="Постановление Правительства Красноярского края от 22.09.2021 N 654-п &quot;О мерах по реализации полномочий Правительства Красноярского края по управлению особой экономической зоной промышленно-производственного типа &quot;Красноярская технологическая долина&quot;, созданной">
        <w:r w:rsidRPr="000300E0">
          <w:t>пунктом 1.1</w:t>
        </w:r>
      </w:hyperlink>
      <w:r w:rsidRPr="000300E0">
        <w:t xml:space="preserve"> Постановления Правительства Красноярского края от 22.09.2021 N 654-п "О мерах по реализации полномочий Правительства Красноярского края по управлению особой экономической зоной промышленно-производственного типа "Красноярская технологическая долина", созданной на территории городского округа город Красноярск Красноярского края", </w:t>
      </w:r>
      <w:hyperlink r:id="rId7" w:tooltip="Постановление Правительства Красноярского края от 23.12.2014 N 639-п (ред. от 31.10.2024) &quot;Об утверждении Положения о министерстве экономики и регионального развития Красноярского края&quot; {КонсультантПлюс}">
        <w:r w:rsidRPr="000300E0">
          <w:t>пунктами 3.74</w:t>
        </w:r>
      </w:hyperlink>
      <w:r w:rsidRPr="000300E0">
        <w:t xml:space="preserve">, </w:t>
      </w:r>
      <w:hyperlink r:id="rId8" w:tooltip="Постановление Правительства Красноярского края от 23.12.2014 N 639-п (ред. от 31.10.2024) &quot;Об утверждении Положения о министерстве экономики и регионального развития Красноярского края&quot; {КонсультантПлюс}">
        <w:r w:rsidRPr="000300E0">
          <w:t>3.75</w:t>
        </w:r>
      </w:hyperlink>
      <w:r w:rsidRPr="000300E0">
        <w:t xml:space="preserve">, </w:t>
      </w:r>
      <w:hyperlink r:id="rId9" w:tooltip="Постановление Правительства Красноярского края от 23.12.2014 N 639-п (ред. от 31.10.2024) &quot;Об утверждении Положения о министерстве экономики и регионального развития Красноярского края&quot; {КонсультантПлюс}">
        <w:r w:rsidRPr="000300E0">
          <w:t>подпунктом 2 пункта 4.3</w:t>
        </w:r>
      </w:hyperlink>
      <w:r w:rsidRPr="000300E0">
        <w:t xml:space="preserve"> Положения о министерстве экономики и регионального развития Красноярского края, утвержденного Постановлением Правительства Красноярского края от 23.12.2014 N 639-п, приказываю:</w:t>
      </w:r>
    </w:p>
    <w:p w14:paraId="3265F3D3" w14:textId="77777777" w:rsidR="006C44E5" w:rsidRPr="000300E0" w:rsidRDefault="00000000">
      <w:pPr>
        <w:pStyle w:val="ConsPlusNormal0"/>
        <w:spacing w:before="200"/>
        <w:ind w:firstLine="540"/>
        <w:jc w:val="both"/>
      </w:pPr>
      <w:r w:rsidRPr="000300E0">
        <w:t xml:space="preserve">1. Создать комиссию по осуществлению оценки паспорта инвестиционного проекта и финансовой модели инвестиционного проекта на основании критериев и методики оценки, установленных Правительством Красноярского края, в </w:t>
      </w:r>
      <w:hyperlink w:anchor="P32" w:tooltip="СОСТАВ">
        <w:r w:rsidRPr="000300E0">
          <w:t>составе</w:t>
        </w:r>
      </w:hyperlink>
      <w:r w:rsidRPr="000300E0">
        <w:t xml:space="preserve"> согласно приложению N 1.</w:t>
      </w:r>
    </w:p>
    <w:p w14:paraId="0C47A618" w14:textId="77777777" w:rsidR="006C44E5" w:rsidRDefault="00000000">
      <w:pPr>
        <w:pStyle w:val="ConsPlusNormal0"/>
        <w:spacing w:before="200"/>
        <w:ind w:firstLine="540"/>
        <w:jc w:val="both"/>
      </w:pPr>
      <w:r w:rsidRPr="000300E0">
        <w:t xml:space="preserve">2. Утвердить </w:t>
      </w:r>
      <w:hyperlink w:anchor="P101" w:tooltip="ПОЛОЖЕНИЕ">
        <w:r w:rsidRPr="000300E0">
          <w:t>Положение</w:t>
        </w:r>
      </w:hyperlink>
      <w:r w:rsidRPr="000300E0">
        <w:t xml:space="preserve"> о комиссии по осуществлению оценк</w:t>
      </w:r>
      <w:r>
        <w:t>и паспорта инвестиционного проекта и финансовой модели инвестиционного проекта на основании критериев и методики оценки, установленных Правительством Красноярского края, согласно приложению N 2.</w:t>
      </w:r>
    </w:p>
    <w:p w14:paraId="33BBA24A" w14:textId="49FA9526" w:rsidR="006C44E5" w:rsidRDefault="00000000">
      <w:pPr>
        <w:pStyle w:val="ConsPlusNormal0"/>
        <w:spacing w:before="200"/>
        <w:ind w:firstLine="540"/>
        <w:jc w:val="both"/>
      </w:pPr>
      <w:r>
        <w:t xml:space="preserve">3. Опубликовать Приказ на "Официальном интернет-портале правовой информации Красноярского края" </w:t>
      </w:r>
      <w:r w:rsidRPr="000300E0">
        <w:t>(</w:t>
      </w:r>
      <w:hyperlink r:id="rId10">
        <w:r w:rsidRPr="000300E0">
          <w:t>www.zakon.krskstate.ru</w:t>
        </w:r>
      </w:hyperlink>
      <w:r w:rsidRPr="000300E0">
        <w:t>).</w:t>
      </w:r>
    </w:p>
    <w:p w14:paraId="404DB3DE" w14:textId="77777777" w:rsidR="006C44E5" w:rsidRDefault="00000000">
      <w:pPr>
        <w:pStyle w:val="ConsPlusNormal0"/>
        <w:spacing w:before="200"/>
        <w:ind w:firstLine="540"/>
        <w:jc w:val="both"/>
      </w:pPr>
      <w:r>
        <w:t>4. Приказ вступает в силу в день, следующий за днем его официального опубликования.</w:t>
      </w:r>
    </w:p>
    <w:p w14:paraId="7FFA3452" w14:textId="77777777" w:rsidR="006C44E5" w:rsidRDefault="006C44E5">
      <w:pPr>
        <w:pStyle w:val="ConsPlusNormal0"/>
        <w:jc w:val="both"/>
      </w:pPr>
    </w:p>
    <w:p w14:paraId="3CB6247A" w14:textId="77777777" w:rsidR="006C44E5" w:rsidRDefault="00000000">
      <w:pPr>
        <w:pStyle w:val="ConsPlusNormal0"/>
        <w:jc w:val="right"/>
      </w:pPr>
      <w:r>
        <w:t>Министр</w:t>
      </w:r>
    </w:p>
    <w:p w14:paraId="32A22B5F" w14:textId="77777777" w:rsidR="006C44E5" w:rsidRDefault="00000000">
      <w:pPr>
        <w:pStyle w:val="ConsPlusNormal0"/>
        <w:jc w:val="right"/>
      </w:pPr>
      <w:r>
        <w:t>Т.А.МАГДИБУР</w:t>
      </w:r>
    </w:p>
    <w:p w14:paraId="1266A731" w14:textId="77777777" w:rsidR="006C44E5" w:rsidRDefault="006C44E5">
      <w:pPr>
        <w:pStyle w:val="ConsPlusNormal0"/>
        <w:jc w:val="both"/>
      </w:pPr>
    </w:p>
    <w:p w14:paraId="0728C7D0" w14:textId="77777777" w:rsidR="006C44E5" w:rsidRDefault="006C44E5">
      <w:pPr>
        <w:pStyle w:val="ConsPlusNormal0"/>
        <w:jc w:val="both"/>
      </w:pPr>
    </w:p>
    <w:p w14:paraId="42863534" w14:textId="77777777" w:rsidR="006C44E5" w:rsidRDefault="006C44E5">
      <w:pPr>
        <w:pStyle w:val="ConsPlusNormal0"/>
        <w:jc w:val="both"/>
      </w:pPr>
    </w:p>
    <w:p w14:paraId="31B3E009" w14:textId="77777777" w:rsidR="006C44E5" w:rsidRDefault="006C44E5">
      <w:pPr>
        <w:pStyle w:val="ConsPlusNormal0"/>
        <w:jc w:val="both"/>
      </w:pPr>
    </w:p>
    <w:p w14:paraId="5CA6926F" w14:textId="77777777" w:rsidR="006C44E5" w:rsidRDefault="006C44E5">
      <w:pPr>
        <w:pStyle w:val="ConsPlusNormal0"/>
        <w:jc w:val="both"/>
      </w:pPr>
    </w:p>
    <w:p w14:paraId="7D4C8C01" w14:textId="77777777" w:rsidR="006C44E5" w:rsidRDefault="00000000">
      <w:pPr>
        <w:pStyle w:val="ConsPlusNormal0"/>
        <w:jc w:val="right"/>
        <w:outlineLvl w:val="0"/>
      </w:pPr>
      <w:r>
        <w:t>Приложение N 1</w:t>
      </w:r>
    </w:p>
    <w:p w14:paraId="7CA400D7" w14:textId="77777777" w:rsidR="006C44E5" w:rsidRDefault="00000000">
      <w:pPr>
        <w:pStyle w:val="ConsPlusNormal0"/>
        <w:jc w:val="right"/>
      </w:pPr>
      <w:r>
        <w:t>к Приказу</w:t>
      </w:r>
    </w:p>
    <w:p w14:paraId="3AC12953" w14:textId="77777777" w:rsidR="006C44E5" w:rsidRDefault="00000000">
      <w:pPr>
        <w:pStyle w:val="ConsPlusNormal0"/>
        <w:jc w:val="right"/>
      </w:pPr>
      <w:r>
        <w:t>министерства экономики</w:t>
      </w:r>
    </w:p>
    <w:p w14:paraId="1F5B1A50" w14:textId="77777777" w:rsidR="006C44E5" w:rsidRDefault="00000000">
      <w:pPr>
        <w:pStyle w:val="ConsPlusNormal0"/>
        <w:jc w:val="right"/>
      </w:pPr>
      <w:r>
        <w:t>и регионального развития</w:t>
      </w:r>
    </w:p>
    <w:p w14:paraId="050D3BA5" w14:textId="77777777" w:rsidR="006C44E5" w:rsidRDefault="00000000">
      <w:pPr>
        <w:pStyle w:val="ConsPlusNormal0"/>
        <w:jc w:val="right"/>
      </w:pPr>
      <w:r>
        <w:t>Красноярского края</w:t>
      </w:r>
    </w:p>
    <w:p w14:paraId="67B5CE7A" w14:textId="77777777" w:rsidR="006C44E5" w:rsidRDefault="00000000">
      <w:pPr>
        <w:pStyle w:val="ConsPlusNormal0"/>
        <w:jc w:val="right"/>
      </w:pPr>
      <w:r>
        <w:t>от 10 января 2025 г. N 2н</w:t>
      </w:r>
    </w:p>
    <w:p w14:paraId="44BF1E99" w14:textId="77777777" w:rsidR="006C44E5" w:rsidRDefault="006C44E5">
      <w:pPr>
        <w:pStyle w:val="ConsPlusNormal0"/>
        <w:jc w:val="both"/>
      </w:pPr>
    </w:p>
    <w:p w14:paraId="7305AC38" w14:textId="77777777" w:rsidR="006C44E5" w:rsidRDefault="00000000">
      <w:pPr>
        <w:pStyle w:val="ConsPlusTitle0"/>
        <w:jc w:val="center"/>
      </w:pPr>
      <w:bookmarkStart w:id="0" w:name="P32"/>
      <w:bookmarkEnd w:id="0"/>
      <w:r>
        <w:t>СОСТАВ</w:t>
      </w:r>
    </w:p>
    <w:p w14:paraId="3BACDBFA" w14:textId="77777777" w:rsidR="006C44E5" w:rsidRDefault="00000000">
      <w:pPr>
        <w:pStyle w:val="ConsPlusTitle0"/>
        <w:jc w:val="center"/>
      </w:pPr>
      <w:r>
        <w:t>КОМИССИИ ПО ОСУЩЕСТВЛЕНИЮ ОЦЕНКИ ПАСПОРТА ИНВЕСТИЦИОННОГО</w:t>
      </w:r>
    </w:p>
    <w:p w14:paraId="717FD491" w14:textId="77777777" w:rsidR="006C44E5" w:rsidRDefault="00000000">
      <w:pPr>
        <w:pStyle w:val="ConsPlusTitle0"/>
        <w:jc w:val="center"/>
      </w:pPr>
      <w:r>
        <w:t>ПРОЕКТА И ФИНАНСОВОЙ МОДЕЛИ ИНВЕСТИЦИОННОГО ПРОЕКТА</w:t>
      </w:r>
    </w:p>
    <w:p w14:paraId="500ABB35" w14:textId="77777777" w:rsidR="006C44E5" w:rsidRDefault="00000000">
      <w:pPr>
        <w:pStyle w:val="ConsPlusTitle0"/>
        <w:jc w:val="center"/>
      </w:pPr>
      <w:r>
        <w:t>НА ОСНОВАНИИ КРИТЕРИЕВ И МЕТОДИКИ ОЦЕНКИ, УСТАНОВЛЕННЫХ</w:t>
      </w:r>
    </w:p>
    <w:p w14:paraId="46BCB5E6" w14:textId="77777777" w:rsidR="006C44E5" w:rsidRDefault="00000000">
      <w:pPr>
        <w:pStyle w:val="ConsPlusTitle0"/>
        <w:jc w:val="center"/>
      </w:pPr>
      <w:r>
        <w:t>ПРАВИТЕЛЬСТВОМ КРАСНОЯРСКОГО КРАЯ</w:t>
      </w:r>
    </w:p>
    <w:p w14:paraId="509B03A2" w14:textId="77777777" w:rsidR="006C44E5" w:rsidRDefault="006C44E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624"/>
        <w:gridCol w:w="5046"/>
      </w:tblGrid>
      <w:tr w:rsidR="006C44E5" w14:paraId="4D658BE3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5E737D7" w14:textId="77777777" w:rsidR="006C44E5" w:rsidRDefault="00000000">
            <w:pPr>
              <w:pStyle w:val="ConsPlusNormal0"/>
            </w:pPr>
            <w:r>
              <w:t>Магдибур</w:t>
            </w:r>
          </w:p>
          <w:p w14:paraId="725612B6" w14:textId="77777777" w:rsidR="006C44E5" w:rsidRDefault="00000000">
            <w:pPr>
              <w:pStyle w:val="ConsPlusNormal0"/>
            </w:pPr>
            <w:r>
              <w:t>Татьяна Алексеевна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B18C7A0" w14:textId="77777777" w:rsidR="006C44E5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30AF3A8A" w14:textId="77777777" w:rsidR="006C44E5" w:rsidRDefault="00000000">
            <w:pPr>
              <w:pStyle w:val="ConsPlusNormal0"/>
              <w:jc w:val="both"/>
            </w:pPr>
            <w:r>
              <w:t>министр экономики и регионального развития Красноярского края, председатель комиссии</w:t>
            </w:r>
          </w:p>
        </w:tc>
      </w:tr>
      <w:tr w:rsidR="006C44E5" w14:paraId="56A33A1D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B44F71" w14:textId="77777777" w:rsidR="006C44E5" w:rsidRDefault="00000000">
            <w:pPr>
              <w:pStyle w:val="ConsPlusNormal0"/>
            </w:pPr>
            <w:r>
              <w:t>Ардасова</w:t>
            </w:r>
          </w:p>
          <w:p w14:paraId="5F5882EE" w14:textId="77777777" w:rsidR="006C44E5" w:rsidRDefault="00000000">
            <w:pPr>
              <w:pStyle w:val="ConsPlusNormal0"/>
            </w:pPr>
            <w:r>
              <w:t>Олеся Олеговна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1A3DF57" w14:textId="77777777" w:rsidR="006C44E5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66BC089C" w14:textId="77777777" w:rsidR="006C44E5" w:rsidRDefault="00000000">
            <w:pPr>
              <w:pStyle w:val="ConsPlusNormal0"/>
              <w:jc w:val="both"/>
            </w:pPr>
            <w:r>
              <w:t xml:space="preserve">начальник отдела инвестиционной политики министерства экономики и регионального развития </w:t>
            </w:r>
            <w:r>
              <w:lastRenderedPageBreak/>
              <w:t>Красноярского края, секретарь комиссии</w:t>
            </w:r>
          </w:p>
        </w:tc>
      </w:tr>
      <w:tr w:rsidR="006C44E5" w14:paraId="002F31E3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94486" w14:textId="77777777" w:rsidR="006C44E5" w:rsidRDefault="00000000">
            <w:pPr>
              <w:pStyle w:val="ConsPlusNormal0"/>
            </w:pPr>
            <w:r>
              <w:lastRenderedPageBreak/>
              <w:t>члены комиссии: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BC6A84A" w14:textId="77777777" w:rsidR="006C44E5" w:rsidRDefault="006C44E5">
            <w:pPr>
              <w:pStyle w:val="ConsPlusNormal0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1F32F008" w14:textId="77777777" w:rsidR="006C44E5" w:rsidRDefault="006C44E5">
            <w:pPr>
              <w:pStyle w:val="ConsPlusNormal0"/>
            </w:pPr>
          </w:p>
        </w:tc>
      </w:tr>
      <w:tr w:rsidR="006C44E5" w14:paraId="356BDB46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D996FD0" w14:textId="77777777" w:rsidR="006C44E5" w:rsidRDefault="00000000">
            <w:pPr>
              <w:pStyle w:val="ConsPlusNormal0"/>
            </w:pPr>
            <w:r>
              <w:t>Бершадский</w:t>
            </w:r>
          </w:p>
          <w:p w14:paraId="726347B1" w14:textId="77777777" w:rsidR="006C44E5" w:rsidRDefault="00000000">
            <w:pPr>
              <w:pStyle w:val="ConsPlusNormal0"/>
            </w:pPr>
            <w:r>
              <w:t>Михаил Викторович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5C24450" w14:textId="77777777" w:rsidR="006C44E5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68C3AA5F" w14:textId="77777777" w:rsidR="006C44E5" w:rsidRDefault="00000000">
            <w:pPr>
              <w:pStyle w:val="ConsPlusNormal0"/>
              <w:jc w:val="both"/>
            </w:pPr>
            <w:r>
              <w:t>первый заместитель министра экономики и регионального развития Красноярского края</w:t>
            </w:r>
          </w:p>
        </w:tc>
      </w:tr>
      <w:tr w:rsidR="006C44E5" w14:paraId="73D589AC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5C7E154" w14:textId="77777777" w:rsidR="006C44E5" w:rsidRDefault="00000000">
            <w:pPr>
              <w:pStyle w:val="ConsPlusNormal0"/>
            </w:pPr>
            <w:r>
              <w:t>Ванюшкин</w:t>
            </w:r>
          </w:p>
          <w:p w14:paraId="601BFF46" w14:textId="77777777" w:rsidR="006C44E5" w:rsidRDefault="00000000">
            <w:pPr>
              <w:pStyle w:val="ConsPlusNormal0"/>
            </w:pPr>
            <w:r>
              <w:t>Александр Николаевич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D1CFD44" w14:textId="77777777" w:rsidR="006C44E5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4C2CF591" w14:textId="77777777" w:rsidR="006C44E5" w:rsidRDefault="00000000">
            <w:pPr>
              <w:pStyle w:val="ConsPlusNormal0"/>
              <w:jc w:val="both"/>
            </w:pPr>
            <w:r>
              <w:t>управляющий региональным операционным офисом "Красноярский" Банка ВТБ (публичное акционерное общество) в Красноярском крае (по согласованию)</w:t>
            </w:r>
          </w:p>
        </w:tc>
      </w:tr>
      <w:tr w:rsidR="006C44E5" w14:paraId="687F04FD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0F8F0F" w14:textId="77777777" w:rsidR="006C44E5" w:rsidRDefault="00000000">
            <w:pPr>
              <w:pStyle w:val="ConsPlusNormal0"/>
            </w:pPr>
            <w:r>
              <w:t>Говорушкин</w:t>
            </w:r>
          </w:p>
          <w:p w14:paraId="09F00ACB" w14:textId="77777777" w:rsidR="006C44E5" w:rsidRDefault="00000000">
            <w:pPr>
              <w:pStyle w:val="ConsPlusNormal0"/>
            </w:pPr>
            <w:r>
              <w:t>Максим Петрович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8DAC724" w14:textId="77777777" w:rsidR="006C44E5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5C168F29" w14:textId="77777777" w:rsidR="006C44E5" w:rsidRDefault="00000000">
            <w:pPr>
              <w:pStyle w:val="ConsPlusNormal0"/>
              <w:jc w:val="both"/>
            </w:pPr>
            <w:r>
              <w:t>заместитель министра строительства и жилищно-коммунального хозяйства Красноярского края (по согласованию)</w:t>
            </w:r>
          </w:p>
        </w:tc>
      </w:tr>
      <w:tr w:rsidR="006C44E5" w14:paraId="6965CEF0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EF49BB" w14:textId="77777777" w:rsidR="006C44E5" w:rsidRDefault="00000000">
            <w:pPr>
              <w:pStyle w:val="ConsPlusNormal0"/>
            </w:pPr>
            <w:r>
              <w:t>Ермаков</w:t>
            </w:r>
          </w:p>
          <w:p w14:paraId="55EC7362" w14:textId="77777777" w:rsidR="006C44E5" w:rsidRDefault="00000000">
            <w:pPr>
              <w:pStyle w:val="ConsPlusNormal0"/>
            </w:pPr>
            <w:r>
              <w:t>Максим Анатольевич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B135888" w14:textId="77777777" w:rsidR="006C44E5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603842C1" w14:textId="77777777" w:rsidR="006C44E5" w:rsidRDefault="00000000">
            <w:pPr>
              <w:pStyle w:val="ConsPlusNormal0"/>
              <w:jc w:val="both"/>
            </w:pPr>
            <w:r>
              <w:t>министр промышленности и торговли Красноярского края (по согласованию)</w:t>
            </w:r>
          </w:p>
        </w:tc>
      </w:tr>
      <w:tr w:rsidR="006C44E5" w14:paraId="28B4977B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1C0AB74" w14:textId="77777777" w:rsidR="006C44E5" w:rsidRDefault="00000000">
            <w:pPr>
              <w:pStyle w:val="ConsPlusNormal0"/>
            </w:pPr>
            <w:r>
              <w:t>Кирсанов</w:t>
            </w:r>
          </w:p>
          <w:p w14:paraId="577E2195" w14:textId="77777777" w:rsidR="006C44E5" w:rsidRDefault="00000000">
            <w:pPr>
              <w:pStyle w:val="ConsPlusNormal0"/>
            </w:pPr>
            <w:r>
              <w:t>Павел Леонидович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CDB43ED" w14:textId="77777777" w:rsidR="006C44E5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22C989B5" w14:textId="77777777" w:rsidR="006C44E5" w:rsidRDefault="00000000">
            <w:pPr>
              <w:pStyle w:val="ConsPlusNormal0"/>
              <w:jc w:val="both"/>
            </w:pPr>
            <w:r>
              <w:t>заместитель министра финансов Красноярского края (по согласованию)</w:t>
            </w:r>
          </w:p>
        </w:tc>
      </w:tr>
      <w:tr w:rsidR="006C44E5" w14:paraId="4B739A90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3242266" w14:textId="77777777" w:rsidR="006C44E5" w:rsidRDefault="00000000">
            <w:pPr>
              <w:pStyle w:val="ConsPlusNormal0"/>
            </w:pPr>
            <w:r>
              <w:t>Ладыженко</w:t>
            </w:r>
          </w:p>
          <w:p w14:paraId="0C487F4B" w14:textId="77777777" w:rsidR="006C44E5" w:rsidRDefault="00000000">
            <w:pPr>
              <w:pStyle w:val="ConsPlusNormal0"/>
            </w:pPr>
            <w:r>
              <w:t>Сергей Николаевич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4482AB9" w14:textId="77777777" w:rsidR="006C44E5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6F9BEA2C" w14:textId="77777777" w:rsidR="006C44E5" w:rsidRDefault="00000000">
            <w:pPr>
              <w:pStyle w:val="ConsPlusNormal0"/>
              <w:jc w:val="both"/>
            </w:pPr>
            <w:r>
              <w:t>генеральный директор автономной некоммерческой организации "Корпорация развития Енисейской Сибири" (по согласованию)</w:t>
            </w:r>
          </w:p>
        </w:tc>
      </w:tr>
      <w:tr w:rsidR="006C44E5" w14:paraId="033C41FA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CFD5477" w14:textId="77777777" w:rsidR="006C44E5" w:rsidRDefault="00000000">
            <w:pPr>
              <w:pStyle w:val="ConsPlusNormal0"/>
            </w:pPr>
            <w:r>
              <w:t>Милютин</w:t>
            </w:r>
          </w:p>
          <w:p w14:paraId="0D9E1E05" w14:textId="77777777" w:rsidR="006C44E5" w:rsidRDefault="00000000">
            <w:pPr>
              <w:pStyle w:val="ConsPlusNormal0"/>
            </w:pPr>
            <w:r>
              <w:t>Антон Юрьевич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5F24F8E" w14:textId="77777777" w:rsidR="006C44E5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3BE2B4BB" w14:textId="77777777" w:rsidR="006C44E5" w:rsidRDefault="00000000">
            <w:pPr>
              <w:pStyle w:val="ConsPlusNormal0"/>
              <w:jc w:val="both"/>
            </w:pPr>
            <w:r>
              <w:t>Управляющий Красноярским отделением N 8646 Публичное акционерное общество "Сбербанк России" (по согласованию)</w:t>
            </w:r>
          </w:p>
        </w:tc>
      </w:tr>
      <w:tr w:rsidR="006C44E5" w14:paraId="695DB1DB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BBD7B5" w14:textId="77777777" w:rsidR="006C44E5" w:rsidRDefault="00000000">
            <w:pPr>
              <w:pStyle w:val="ConsPlusNormal0"/>
            </w:pPr>
            <w:r>
              <w:t>Селюнин</w:t>
            </w:r>
          </w:p>
          <w:p w14:paraId="764F03F5" w14:textId="77777777" w:rsidR="006C44E5" w:rsidRDefault="00000000">
            <w:pPr>
              <w:pStyle w:val="ConsPlusNormal0"/>
            </w:pPr>
            <w:r>
              <w:t>Сергей Александрович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057D09A" w14:textId="77777777" w:rsidR="006C44E5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53EA94DD" w14:textId="77777777" w:rsidR="006C44E5" w:rsidRDefault="00000000">
            <w:pPr>
              <w:pStyle w:val="ConsPlusNormal0"/>
              <w:jc w:val="both"/>
            </w:pPr>
            <w:r>
              <w:t>заместитель руководителя агентства труда и занятости населения Красноярского края (по согласованию)</w:t>
            </w:r>
          </w:p>
        </w:tc>
      </w:tr>
      <w:tr w:rsidR="006C44E5" w14:paraId="7E50D072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A7D1B04" w14:textId="77777777" w:rsidR="006C44E5" w:rsidRDefault="00000000">
            <w:pPr>
              <w:pStyle w:val="ConsPlusNormal0"/>
            </w:pPr>
            <w:r>
              <w:t>Сысков</w:t>
            </w:r>
          </w:p>
          <w:p w14:paraId="3C8236FA" w14:textId="77777777" w:rsidR="006C44E5" w:rsidRDefault="00000000">
            <w:pPr>
              <w:pStyle w:val="ConsPlusNormal0"/>
            </w:pPr>
            <w:r>
              <w:t>Евгений Владимирович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A83FC72" w14:textId="77777777" w:rsidR="006C44E5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64788345" w14:textId="77777777" w:rsidR="006C44E5" w:rsidRDefault="00000000">
            <w:pPr>
              <w:pStyle w:val="ConsPlusNormal0"/>
              <w:jc w:val="both"/>
            </w:pPr>
            <w:r>
              <w:t>Директор Красноярской дирекции по развитию бизнеса Филиала "Газпромбанк" (Акционерное общество) "Восточно-Сибирский"</w:t>
            </w:r>
          </w:p>
        </w:tc>
      </w:tr>
      <w:tr w:rsidR="006C44E5" w14:paraId="14767BE2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599235" w14:textId="77777777" w:rsidR="006C44E5" w:rsidRDefault="00000000">
            <w:pPr>
              <w:pStyle w:val="ConsPlusNormal0"/>
            </w:pPr>
            <w:r>
              <w:t>Чернов</w:t>
            </w:r>
          </w:p>
          <w:p w14:paraId="704AF190" w14:textId="77777777" w:rsidR="006C44E5" w:rsidRDefault="00000000">
            <w:pPr>
              <w:pStyle w:val="ConsPlusNormal0"/>
            </w:pPr>
            <w:r>
              <w:t>Андрей Вениаминович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6221A53" w14:textId="77777777" w:rsidR="006C44E5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6558A31D" w14:textId="77777777" w:rsidR="006C44E5" w:rsidRDefault="00000000">
            <w:pPr>
              <w:pStyle w:val="ConsPlusNormal0"/>
              <w:jc w:val="both"/>
            </w:pPr>
            <w:r>
              <w:t>генеральный директор акционерного общества "Красноярская региональная энергетическая компания" (по согласованию)</w:t>
            </w:r>
          </w:p>
        </w:tc>
      </w:tr>
    </w:tbl>
    <w:p w14:paraId="207B599B" w14:textId="77777777" w:rsidR="006C44E5" w:rsidRDefault="006C44E5">
      <w:pPr>
        <w:pStyle w:val="ConsPlusNormal0"/>
        <w:jc w:val="both"/>
      </w:pPr>
    </w:p>
    <w:p w14:paraId="3729543E" w14:textId="77777777" w:rsidR="006C44E5" w:rsidRDefault="006C44E5">
      <w:pPr>
        <w:pStyle w:val="ConsPlusNormal0"/>
        <w:jc w:val="both"/>
      </w:pPr>
    </w:p>
    <w:p w14:paraId="4791AC8F" w14:textId="77777777" w:rsidR="006C44E5" w:rsidRDefault="006C44E5">
      <w:pPr>
        <w:pStyle w:val="ConsPlusNormal0"/>
        <w:jc w:val="both"/>
      </w:pPr>
    </w:p>
    <w:p w14:paraId="3A95C237" w14:textId="77777777" w:rsidR="006C44E5" w:rsidRDefault="006C44E5">
      <w:pPr>
        <w:pStyle w:val="ConsPlusNormal0"/>
        <w:jc w:val="both"/>
      </w:pPr>
    </w:p>
    <w:p w14:paraId="1E4890C6" w14:textId="77777777" w:rsidR="006C44E5" w:rsidRDefault="006C44E5">
      <w:pPr>
        <w:pStyle w:val="ConsPlusNormal0"/>
        <w:jc w:val="both"/>
      </w:pPr>
    </w:p>
    <w:p w14:paraId="60E6B8C5" w14:textId="77777777" w:rsidR="006C44E5" w:rsidRDefault="00000000">
      <w:pPr>
        <w:pStyle w:val="ConsPlusNormal0"/>
        <w:jc w:val="right"/>
        <w:outlineLvl w:val="0"/>
      </w:pPr>
      <w:r>
        <w:t>Приложение N 2</w:t>
      </w:r>
    </w:p>
    <w:p w14:paraId="0E4B4A4A" w14:textId="77777777" w:rsidR="006C44E5" w:rsidRDefault="00000000">
      <w:pPr>
        <w:pStyle w:val="ConsPlusNormal0"/>
        <w:jc w:val="right"/>
      </w:pPr>
      <w:r>
        <w:t>к Приказу</w:t>
      </w:r>
    </w:p>
    <w:p w14:paraId="796DC1DC" w14:textId="77777777" w:rsidR="006C44E5" w:rsidRDefault="00000000">
      <w:pPr>
        <w:pStyle w:val="ConsPlusNormal0"/>
        <w:jc w:val="right"/>
      </w:pPr>
      <w:r>
        <w:t>министерства экономики</w:t>
      </w:r>
    </w:p>
    <w:p w14:paraId="02B311FB" w14:textId="77777777" w:rsidR="006C44E5" w:rsidRDefault="00000000">
      <w:pPr>
        <w:pStyle w:val="ConsPlusNormal0"/>
        <w:jc w:val="right"/>
      </w:pPr>
      <w:r>
        <w:t>и регионального развития</w:t>
      </w:r>
    </w:p>
    <w:p w14:paraId="2AC583CE" w14:textId="77777777" w:rsidR="006C44E5" w:rsidRDefault="00000000">
      <w:pPr>
        <w:pStyle w:val="ConsPlusNormal0"/>
        <w:jc w:val="right"/>
      </w:pPr>
      <w:r>
        <w:t>Красноярского края</w:t>
      </w:r>
    </w:p>
    <w:p w14:paraId="765E4376" w14:textId="77777777" w:rsidR="006C44E5" w:rsidRDefault="00000000">
      <w:pPr>
        <w:pStyle w:val="ConsPlusNormal0"/>
        <w:jc w:val="right"/>
      </w:pPr>
      <w:r>
        <w:t>от 10 января 2025 г. N 2н</w:t>
      </w:r>
    </w:p>
    <w:p w14:paraId="194EFD9B" w14:textId="77777777" w:rsidR="006C44E5" w:rsidRDefault="006C44E5">
      <w:pPr>
        <w:pStyle w:val="ConsPlusNormal0"/>
        <w:jc w:val="both"/>
      </w:pPr>
    </w:p>
    <w:p w14:paraId="0663E0FA" w14:textId="77777777" w:rsidR="006C44E5" w:rsidRDefault="00000000">
      <w:pPr>
        <w:pStyle w:val="ConsPlusTitle0"/>
        <w:jc w:val="center"/>
      </w:pPr>
      <w:bookmarkStart w:id="1" w:name="P101"/>
      <w:bookmarkEnd w:id="1"/>
      <w:r>
        <w:t>ПОЛОЖЕНИЕ</w:t>
      </w:r>
    </w:p>
    <w:p w14:paraId="40BA9D1A" w14:textId="77777777" w:rsidR="006C44E5" w:rsidRDefault="00000000">
      <w:pPr>
        <w:pStyle w:val="ConsPlusTitle0"/>
        <w:jc w:val="center"/>
      </w:pPr>
      <w:r>
        <w:t>О КОМИССИИ ПО ОСУЩЕСТВЛЕНИЮ ОЦЕНКИ ПАСПОРТА ИНВЕСТИЦИОННОГО</w:t>
      </w:r>
    </w:p>
    <w:p w14:paraId="5229D6D2" w14:textId="77777777" w:rsidR="006C44E5" w:rsidRDefault="00000000">
      <w:pPr>
        <w:pStyle w:val="ConsPlusTitle0"/>
        <w:jc w:val="center"/>
      </w:pPr>
      <w:r>
        <w:t>ПРОЕКТА И ФИНАНСОВОЙ МОДЕЛИ ИНВЕСТИЦИОННОГО ПРОЕКТА</w:t>
      </w:r>
    </w:p>
    <w:p w14:paraId="2A23111B" w14:textId="77777777" w:rsidR="006C44E5" w:rsidRDefault="00000000">
      <w:pPr>
        <w:pStyle w:val="ConsPlusTitle0"/>
        <w:jc w:val="center"/>
      </w:pPr>
      <w:r>
        <w:t>НА ОСНОВАНИИ КРИТЕРИЕВ И МЕТОДИКИ ОЦЕНКИ, УСТАНОВЛЕННЫХ</w:t>
      </w:r>
    </w:p>
    <w:p w14:paraId="1E53F1FB" w14:textId="77777777" w:rsidR="006C44E5" w:rsidRDefault="00000000">
      <w:pPr>
        <w:pStyle w:val="ConsPlusTitle0"/>
        <w:jc w:val="center"/>
      </w:pPr>
      <w:r>
        <w:t>ПРАВИТЕЛЬСТВОМ КРАСНОЯРСКОГО КРАЯ</w:t>
      </w:r>
    </w:p>
    <w:p w14:paraId="1576F45E" w14:textId="77777777" w:rsidR="006C44E5" w:rsidRDefault="006C44E5">
      <w:pPr>
        <w:pStyle w:val="ConsPlusNormal0"/>
        <w:jc w:val="both"/>
      </w:pPr>
    </w:p>
    <w:p w14:paraId="0F8966E2" w14:textId="77777777" w:rsidR="006C44E5" w:rsidRDefault="00000000">
      <w:pPr>
        <w:pStyle w:val="ConsPlusTitle0"/>
        <w:jc w:val="center"/>
        <w:outlineLvl w:val="1"/>
      </w:pPr>
      <w:r>
        <w:t>1. ОБЩИЕ ПОЛОЖЕНИЯ</w:t>
      </w:r>
    </w:p>
    <w:p w14:paraId="253CB070" w14:textId="77777777" w:rsidR="006C44E5" w:rsidRDefault="006C44E5">
      <w:pPr>
        <w:pStyle w:val="ConsPlusNormal0"/>
        <w:jc w:val="both"/>
      </w:pPr>
    </w:p>
    <w:p w14:paraId="24498557" w14:textId="77777777" w:rsidR="006C44E5" w:rsidRPr="000300E0" w:rsidRDefault="00000000">
      <w:pPr>
        <w:pStyle w:val="ConsPlusNormal0"/>
        <w:ind w:firstLine="540"/>
        <w:jc w:val="both"/>
      </w:pPr>
      <w:r>
        <w:t xml:space="preserve">1.1. Положение о комиссии по осуществлению оценки паспорта инвестиционного проекта и финансовой модели инвестиционного проекта (далее - паспорт, финансовая модель) на основании критериев и методики оценки, установленных Правительством Красноярского края (далее - Положение, Комиссия) регулирует деятельность Комиссии, которая является коллегиальным органом, созданным в целях обеспечения исполнения полномочия Правительства Красноярского края, реализация которого обеспечивается министерством экономики и регионального развития Красноярского края (далее - министерство) в соответствии </w:t>
      </w:r>
      <w:r w:rsidRPr="000300E0">
        <w:t xml:space="preserve">с </w:t>
      </w:r>
      <w:hyperlink r:id="rId11" w:tooltip="Постановление Правительства Красноярского края от 22.09.2021 N 654-п &quot;О мерах по реализации полномочий Правительства Красноярского края по управлению особой экономической зоной промышленно-производственного типа &quot;Красноярская технологическая долина&quot;, созданной">
        <w:r w:rsidRPr="000300E0">
          <w:t>абзацем девятым подпункта 1 пункта 1</w:t>
        </w:r>
      </w:hyperlink>
      <w:r w:rsidRPr="000300E0">
        <w:t xml:space="preserve"> Постановления Правительства Красноярского края от 22.09.2021 N 654-п "О мерах по реализации полномочий Правительства Красноярского края по управлению особой экономической зоной промышленно-производственного типа "Красноярская технологическая долина", созданной на территории городского округа город Красноярск Красноярского края", по осуществлению оценки паспорта и финансовой модели на основании, утвержденных Правительством Красноярского края критериев и методики оценки паспорта и финансовой модели.</w:t>
      </w:r>
    </w:p>
    <w:p w14:paraId="338D2D7A" w14:textId="77777777" w:rsidR="006C44E5" w:rsidRPr="000300E0" w:rsidRDefault="00000000">
      <w:pPr>
        <w:pStyle w:val="ConsPlusNormal0"/>
        <w:spacing w:before="200"/>
        <w:ind w:firstLine="540"/>
        <w:jc w:val="both"/>
      </w:pPr>
      <w:r w:rsidRPr="000300E0">
        <w:t>1.2. Комиссия в своей деятельности руководствуется нормативными правовыми актами Российской Федерации, Красноярского края и Положением.</w:t>
      </w:r>
    </w:p>
    <w:p w14:paraId="4A16771D" w14:textId="77777777" w:rsidR="006C44E5" w:rsidRDefault="00000000">
      <w:pPr>
        <w:pStyle w:val="ConsPlusNormal0"/>
        <w:spacing w:before="200"/>
        <w:ind w:firstLine="540"/>
        <w:jc w:val="both"/>
      </w:pPr>
      <w:r w:rsidRPr="000300E0">
        <w:t xml:space="preserve">1.3. Понятия и термины, используемые в Положении, применяются в значениях, определенных Федеральным </w:t>
      </w:r>
      <w:hyperlink r:id="rId12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0300E0">
          <w:t>законом</w:t>
        </w:r>
      </w:hyperlink>
      <w:r w:rsidRPr="000300E0">
        <w:t xml:space="preserve"> от 22.07</w:t>
      </w:r>
      <w:r>
        <w:t>.2005 N 116-ФЗ "Об особых экономических зонах в Российской Федерации" (далее - Федеральный закон).</w:t>
      </w:r>
    </w:p>
    <w:p w14:paraId="5AE46C8C" w14:textId="77777777" w:rsidR="006C44E5" w:rsidRDefault="006C44E5">
      <w:pPr>
        <w:pStyle w:val="ConsPlusNormal0"/>
        <w:jc w:val="both"/>
      </w:pPr>
    </w:p>
    <w:p w14:paraId="08252EF9" w14:textId="77777777" w:rsidR="006C44E5" w:rsidRDefault="00000000">
      <w:pPr>
        <w:pStyle w:val="ConsPlusTitle0"/>
        <w:jc w:val="center"/>
        <w:outlineLvl w:val="1"/>
      </w:pPr>
      <w:r>
        <w:t>2. ПОЛНОМОЧИЯ И ПРАВА КОМИССИИ</w:t>
      </w:r>
    </w:p>
    <w:p w14:paraId="1587C074" w14:textId="77777777" w:rsidR="006C44E5" w:rsidRDefault="006C44E5">
      <w:pPr>
        <w:pStyle w:val="ConsPlusNormal0"/>
        <w:jc w:val="both"/>
      </w:pPr>
    </w:p>
    <w:p w14:paraId="13EEEC3F" w14:textId="77777777" w:rsidR="006C44E5" w:rsidRPr="000300E0" w:rsidRDefault="00000000">
      <w:pPr>
        <w:pStyle w:val="ConsPlusNormal0"/>
        <w:ind w:firstLine="540"/>
        <w:jc w:val="both"/>
      </w:pPr>
      <w:r>
        <w:t xml:space="preserve">2.1. Комиссия осуществляет на основании критериев и </w:t>
      </w:r>
      <w:hyperlink r:id="rId13" w:tooltip="Постановление Правительства Красноярского края от 07.11.2024 N 855-п &quot;Об утверждении критериев и Методики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">
        <w:r w:rsidRPr="000300E0">
          <w:t>методики</w:t>
        </w:r>
      </w:hyperlink>
      <w:r w:rsidRPr="000300E0">
        <w:t xml:space="preserve">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"Красноярская технологическая долина", утвержденных Постановлением Правительства Красноярского края от 07.11.2024 N 855-п (далее - ОЭЗ, критерии, методика), оценку паспорта и финансовой модели, представленных в составе:</w:t>
      </w:r>
    </w:p>
    <w:p w14:paraId="4FE9F903" w14:textId="77777777" w:rsidR="006C44E5" w:rsidRPr="000300E0" w:rsidRDefault="00000000">
      <w:pPr>
        <w:pStyle w:val="ConsPlusNormal0"/>
        <w:spacing w:before="200"/>
        <w:ind w:firstLine="540"/>
        <w:jc w:val="both"/>
      </w:pPr>
      <w:bookmarkStart w:id="2" w:name="P116"/>
      <w:bookmarkEnd w:id="2"/>
      <w:r w:rsidRPr="000300E0">
        <w:t xml:space="preserve">1) заявки лица, намеревающегося получить статус резидента ОЭЗ, на заключение соглашения об осуществлении промышленно-производственной деятельности и (или) деятельности по логистике либо соглашения об осуществлении технико-внедренческой деятельности на территории ОЭЗ (далее - Соглашение) в соответствии со </w:t>
      </w:r>
      <w:hyperlink r:id="rId14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0300E0">
          <w:t>статьей 13.1</w:t>
        </w:r>
      </w:hyperlink>
      <w:r w:rsidRPr="000300E0">
        <w:t xml:space="preserve"> Федерального закона;</w:t>
      </w:r>
    </w:p>
    <w:p w14:paraId="5E02D6E8" w14:textId="77777777" w:rsidR="006C44E5" w:rsidRPr="000300E0" w:rsidRDefault="00000000">
      <w:pPr>
        <w:pStyle w:val="ConsPlusNormal0"/>
        <w:spacing w:before="200"/>
        <w:ind w:firstLine="540"/>
        <w:jc w:val="both"/>
      </w:pPr>
      <w:r w:rsidRPr="000300E0">
        <w:t xml:space="preserve">2) совместной заявки участников договора о совместном производстве продукции на заключение Соглашения участниками договора о совместном производстве продукции на территории ОЭЗ в соответствии со </w:t>
      </w:r>
      <w:hyperlink r:id="rId15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0300E0">
          <w:t>статьей 13.3</w:t>
        </w:r>
      </w:hyperlink>
      <w:r w:rsidRPr="000300E0">
        <w:t xml:space="preserve"> Федерального закона;</w:t>
      </w:r>
    </w:p>
    <w:p w14:paraId="2DFB74EC" w14:textId="77777777" w:rsidR="006C44E5" w:rsidRDefault="00000000">
      <w:pPr>
        <w:pStyle w:val="ConsPlusNormal0"/>
        <w:spacing w:before="200"/>
        <w:ind w:firstLine="540"/>
        <w:jc w:val="both"/>
      </w:pPr>
      <w:bookmarkStart w:id="3" w:name="P118"/>
      <w:bookmarkEnd w:id="3"/>
      <w:r w:rsidRPr="000300E0">
        <w:t xml:space="preserve">3) заявления резидента ОЭЗ об изменении условий Соглашения в соответствии со </w:t>
      </w:r>
      <w:hyperlink r:id="rId16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 w:rsidRPr="000300E0">
          <w:t>статьей 18.1</w:t>
        </w:r>
      </w:hyperlink>
      <w:r w:rsidRPr="000300E0">
        <w:t xml:space="preserve"> </w:t>
      </w:r>
      <w:r>
        <w:t>Федерального закона.</w:t>
      </w:r>
    </w:p>
    <w:p w14:paraId="22C15821" w14:textId="77777777" w:rsidR="006C44E5" w:rsidRDefault="00000000">
      <w:pPr>
        <w:pStyle w:val="ConsPlusNormal0"/>
        <w:spacing w:before="200"/>
        <w:ind w:firstLine="540"/>
        <w:jc w:val="both"/>
      </w:pPr>
      <w:bookmarkStart w:id="4" w:name="P119"/>
      <w:bookmarkEnd w:id="4"/>
      <w:r>
        <w:t>2.2. По результатам оценки паспорта и финансовой модели Комиссия принимает одно из следующих решений:</w:t>
      </w:r>
    </w:p>
    <w:p w14:paraId="6E5EAE05" w14:textId="77777777" w:rsidR="006C44E5" w:rsidRDefault="00000000">
      <w:pPr>
        <w:pStyle w:val="ConsPlusNormal0"/>
        <w:spacing w:before="200"/>
        <w:ind w:firstLine="540"/>
        <w:jc w:val="both"/>
      </w:pPr>
      <w:r>
        <w:t>о соответствии паспорта и финансовой модели критериям;</w:t>
      </w:r>
    </w:p>
    <w:p w14:paraId="4146F352" w14:textId="77777777" w:rsidR="006C44E5" w:rsidRDefault="00000000">
      <w:pPr>
        <w:pStyle w:val="ConsPlusNormal0"/>
        <w:spacing w:before="200"/>
        <w:ind w:firstLine="540"/>
        <w:jc w:val="both"/>
      </w:pPr>
      <w:r>
        <w:t>о несоответствии паспорта и финансовой модели критериям.</w:t>
      </w:r>
    </w:p>
    <w:p w14:paraId="59F17438" w14:textId="77777777" w:rsidR="006C44E5" w:rsidRDefault="00000000">
      <w:pPr>
        <w:pStyle w:val="ConsPlusNormal0"/>
        <w:spacing w:before="200"/>
        <w:ind w:firstLine="540"/>
        <w:jc w:val="both"/>
      </w:pPr>
      <w:r>
        <w:t>2.3. В целях реализации полномочий Комиссия вправе приглашать на заседания Комиссии представителей заинтересованных исполнительных органов Красноярского края, иных государственных органов Красноярского края, организаций, а также иных лиц, присутствие которых необходимо для рассмотрения вопросов, включенных в повестку заседания Комиссии.</w:t>
      </w:r>
    </w:p>
    <w:p w14:paraId="1F04639C" w14:textId="77777777" w:rsidR="006C44E5" w:rsidRDefault="006C44E5">
      <w:pPr>
        <w:pStyle w:val="ConsPlusNormal0"/>
        <w:jc w:val="both"/>
      </w:pPr>
    </w:p>
    <w:p w14:paraId="066E144B" w14:textId="77777777" w:rsidR="006C44E5" w:rsidRDefault="00000000">
      <w:pPr>
        <w:pStyle w:val="ConsPlusTitle0"/>
        <w:jc w:val="center"/>
        <w:outlineLvl w:val="1"/>
      </w:pPr>
      <w:r>
        <w:t>3. ОРГАНИЗАЦИЯ ДЕЯТЕЛЬНОСТИ КОМИССИИ</w:t>
      </w:r>
    </w:p>
    <w:p w14:paraId="480D32B3" w14:textId="77777777" w:rsidR="006C44E5" w:rsidRDefault="006C44E5">
      <w:pPr>
        <w:pStyle w:val="ConsPlusNormal0"/>
        <w:jc w:val="both"/>
      </w:pPr>
    </w:p>
    <w:p w14:paraId="3D5ED25F" w14:textId="77777777" w:rsidR="006C44E5" w:rsidRDefault="00000000">
      <w:pPr>
        <w:pStyle w:val="ConsPlusNormal0"/>
        <w:ind w:firstLine="540"/>
        <w:jc w:val="both"/>
      </w:pPr>
      <w:r>
        <w:lastRenderedPageBreak/>
        <w:t>3.1. Комиссия состоит из председателя, секретаря и иных членов Комиссии.</w:t>
      </w:r>
    </w:p>
    <w:p w14:paraId="79B95C14" w14:textId="77777777" w:rsidR="006C44E5" w:rsidRDefault="00000000">
      <w:pPr>
        <w:pStyle w:val="ConsPlusNormal0"/>
        <w:spacing w:before="200"/>
        <w:ind w:firstLine="540"/>
        <w:jc w:val="both"/>
      </w:pPr>
      <w:r>
        <w:t>3.2. Председатель Комиссии:</w:t>
      </w:r>
    </w:p>
    <w:p w14:paraId="570E55BD" w14:textId="77777777" w:rsidR="006C44E5" w:rsidRDefault="00000000">
      <w:pPr>
        <w:pStyle w:val="ConsPlusNormal0"/>
        <w:spacing w:before="200"/>
        <w:ind w:firstLine="540"/>
        <w:jc w:val="both"/>
      </w:pPr>
      <w:r>
        <w:t>1) осуществляет общее руководство деятельностью Комиссии, проводит заседания Комиссии;</w:t>
      </w:r>
    </w:p>
    <w:p w14:paraId="5BFC11D8" w14:textId="77777777" w:rsidR="006C44E5" w:rsidRDefault="00000000">
      <w:pPr>
        <w:pStyle w:val="ConsPlusNormal0"/>
        <w:spacing w:before="200"/>
        <w:ind w:firstLine="540"/>
        <w:jc w:val="both"/>
      </w:pPr>
      <w:r>
        <w:t>2) определяет дату, время, место проведения заседаний Комиссии, а также утверждает повестку заседания Комиссии;</w:t>
      </w:r>
    </w:p>
    <w:p w14:paraId="704571AB" w14:textId="77777777" w:rsidR="006C44E5" w:rsidRDefault="00000000">
      <w:pPr>
        <w:pStyle w:val="ConsPlusNormal0"/>
        <w:spacing w:before="200"/>
        <w:ind w:firstLine="540"/>
        <w:jc w:val="both"/>
      </w:pPr>
      <w:r>
        <w:t>3) подписывает протоколы заседаний Комиссии, а также запросы и иные документы, направляемые от имени Комиссии;</w:t>
      </w:r>
    </w:p>
    <w:p w14:paraId="3326A409" w14:textId="77777777" w:rsidR="006C44E5" w:rsidRDefault="00000000">
      <w:pPr>
        <w:pStyle w:val="ConsPlusNormal0"/>
        <w:spacing w:before="200"/>
        <w:ind w:firstLine="540"/>
        <w:jc w:val="both"/>
      </w:pPr>
      <w:r>
        <w:t>4) дает устные и письменные поручения секретарю и членам Комиссии.</w:t>
      </w:r>
    </w:p>
    <w:p w14:paraId="6C6FAAEF" w14:textId="77777777" w:rsidR="006C44E5" w:rsidRDefault="00000000">
      <w:pPr>
        <w:pStyle w:val="ConsPlusNormal0"/>
        <w:spacing w:before="200"/>
        <w:ind w:firstLine="540"/>
        <w:jc w:val="both"/>
      </w:pPr>
      <w:r>
        <w:t>В отсутствие председателя Комиссии по его письменному поручению обязанности председателя Комиссии исполняет один из членов Комиссии.</w:t>
      </w:r>
    </w:p>
    <w:p w14:paraId="12FD7F79" w14:textId="77777777" w:rsidR="006C44E5" w:rsidRDefault="00000000">
      <w:pPr>
        <w:pStyle w:val="ConsPlusNormal0"/>
        <w:spacing w:before="200"/>
        <w:ind w:firstLine="540"/>
        <w:jc w:val="both"/>
      </w:pPr>
      <w:r>
        <w:t>3.3. Секретарь Комиссии:</w:t>
      </w:r>
    </w:p>
    <w:p w14:paraId="2210071F" w14:textId="77777777" w:rsidR="006C44E5" w:rsidRDefault="00000000">
      <w:pPr>
        <w:pStyle w:val="ConsPlusNormal0"/>
        <w:spacing w:before="200"/>
        <w:ind w:firstLine="540"/>
        <w:jc w:val="both"/>
      </w:pPr>
      <w:r>
        <w:t>1) организует проведение заседания Комиссии, в том числе готовит проект повестки заседания Комиссии;</w:t>
      </w:r>
    </w:p>
    <w:p w14:paraId="5BEDF2A6" w14:textId="77777777" w:rsidR="006C44E5" w:rsidRDefault="00000000">
      <w:pPr>
        <w:pStyle w:val="ConsPlusNormal0"/>
        <w:spacing w:before="200"/>
        <w:ind w:firstLine="540"/>
        <w:jc w:val="both"/>
      </w:pPr>
      <w:r>
        <w:t xml:space="preserve">2) обеспечивает направление членам Комиссии и приглашенным лицам уведомления о проведении заседания Комиссии, содержащее сведения о дате, времени, месте проведения и повестке заседания Комиссии, не менее чем за 3 рабочих дня до проведения заседания Комиссии, а в случае если в составе документов, прилагаемых к заявке, указанных в </w:t>
      </w:r>
      <w:hyperlink w:anchor="P116" w:tooltip="1) заявки лица, намеревающегося получить статус резидента ОЭЗ, на заключение соглашения об осуществлении промышленно-производственной деятельности и (или) деятельности по логистике либо соглашения об осуществлении технико-внедренческой деятельности на территор">
        <w:r w:rsidRPr="000300E0">
          <w:t>подпункте 1 пункта 2.1</w:t>
        </w:r>
      </w:hyperlink>
      <w:r w:rsidRPr="000300E0">
        <w:t xml:space="preserve"> </w:t>
      </w:r>
      <w:r>
        <w:t>Положения, представлен договор о совместном производстве продукции, заключенный с резидентом ОЭЗ, - не менее чем за 1 рабочий день до дня до проведения заседания Комиссии;</w:t>
      </w:r>
    </w:p>
    <w:p w14:paraId="5282A198" w14:textId="77777777" w:rsidR="006C44E5" w:rsidRDefault="00000000">
      <w:pPr>
        <w:pStyle w:val="ConsPlusNormal0"/>
        <w:spacing w:before="200"/>
        <w:ind w:firstLine="540"/>
        <w:jc w:val="both"/>
      </w:pPr>
      <w:r>
        <w:t>3) обеспечивает направление членам Комиссии копий паспортов и финансовых моделей и прилагаемых к ним документов, не менее чем за 1 рабочий день до дня проведения заседания Комиссии;</w:t>
      </w:r>
    </w:p>
    <w:p w14:paraId="787E3582" w14:textId="77777777" w:rsidR="006C44E5" w:rsidRDefault="00000000">
      <w:pPr>
        <w:pStyle w:val="ConsPlusNormal0"/>
        <w:spacing w:before="200"/>
        <w:ind w:firstLine="540"/>
        <w:jc w:val="both"/>
      </w:pPr>
      <w:r>
        <w:t>4) организует участие в заседаниях Комиссии представителей заинтересованных исполнительных органов Красноярского края, иных государственных органов Красноярского края, организаций, а также иных лиц (при необходимости);</w:t>
      </w:r>
    </w:p>
    <w:p w14:paraId="1CD7AEA5" w14:textId="77777777" w:rsidR="006C44E5" w:rsidRDefault="00000000">
      <w:pPr>
        <w:pStyle w:val="ConsPlusNormal0"/>
        <w:spacing w:before="200"/>
        <w:ind w:firstLine="540"/>
        <w:jc w:val="both"/>
      </w:pPr>
      <w:r>
        <w:t>5) обеспечивает ведение протокола заседания Комиссии;</w:t>
      </w:r>
    </w:p>
    <w:p w14:paraId="1953B182" w14:textId="77777777" w:rsidR="006C44E5" w:rsidRDefault="00000000">
      <w:pPr>
        <w:pStyle w:val="ConsPlusNormal0"/>
        <w:spacing w:before="200"/>
        <w:ind w:firstLine="540"/>
        <w:jc w:val="both"/>
      </w:pPr>
      <w:r>
        <w:t>6) оформляет протоколы заседаний Комиссии.</w:t>
      </w:r>
    </w:p>
    <w:p w14:paraId="3ACD793B" w14:textId="77777777" w:rsidR="006C44E5" w:rsidRDefault="00000000">
      <w:pPr>
        <w:pStyle w:val="ConsPlusNormal0"/>
        <w:spacing w:before="200"/>
        <w:ind w:firstLine="540"/>
        <w:jc w:val="both"/>
      </w:pPr>
      <w:r>
        <w:t>В отсутствие секретаря Комиссии по письменному поручению председателя Комиссии обязанности секретаря Комиссии исполняет один из членов Комиссии.</w:t>
      </w:r>
    </w:p>
    <w:p w14:paraId="77B09E54" w14:textId="77777777" w:rsidR="006C44E5" w:rsidRDefault="00000000">
      <w:pPr>
        <w:pStyle w:val="ConsPlusNormal0"/>
        <w:spacing w:before="200"/>
        <w:ind w:firstLine="540"/>
        <w:jc w:val="both"/>
      </w:pPr>
      <w:r>
        <w:t>3.4. Формой работы Комиссии является заседание.</w:t>
      </w:r>
    </w:p>
    <w:p w14:paraId="4DB6EACF" w14:textId="77777777" w:rsidR="006C44E5" w:rsidRDefault="00000000">
      <w:pPr>
        <w:pStyle w:val="ConsPlusNormal0"/>
        <w:spacing w:before="200"/>
        <w:ind w:firstLine="540"/>
        <w:jc w:val="both"/>
      </w:pPr>
      <w:r>
        <w:t xml:space="preserve">Заседания Комиссии проводятся не позднее 10 рабочих дней, со дня регистрации Правительством Красноярского края заявки (совместной заявки, заявления) и документов, указанных </w:t>
      </w:r>
      <w:r w:rsidRPr="000300E0">
        <w:t xml:space="preserve">в </w:t>
      </w:r>
      <w:hyperlink w:anchor="P116" w:tooltip="1) заявки лица, намеревающегося получить статус резидента ОЭЗ, на заключение соглашения об осуществлении промышленно-производственной деятельности и (или) деятельности по логистике либо соглашения об осуществлении технико-внедренческой деятельности на территор">
        <w:r w:rsidRPr="000300E0">
          <w:t>подпунктах 1</w:t>
        </w:r>
      </w:hyperlink>
      <w:r w:rsidRPr="000300E0">
        <w:t xml:space="preserve"> - </w:t>
      </w:r>
      <w:hyperlink w:anchor="P118" w:tooltip="3) заявления резидента ОЭЗ об изменении условий Соглашения в соответствии со статьей 18.1 Федерального закона.">
        <w:r w:rsidRPr="000300E0">
          <w:t>3 пункта 2.1</w:t>
        </w:r>
      </w:hyperlink>
      <w:r w:rsidRPr="000300E0">
        <w:t xml:space="preserve"> Положения, а в случае если в составе документов к заявке, указанных в </w:t>
      </w:r>
      <w:hyperlink w:anchor="P116" w:tooltip="1) заявки лица, намеревающегося получить статус резидента ОЭЗ, на заключение соглашения об осуществлении промышленно-производственной деятельности и (или) деятельности по логистике либо соглашения об осуществлении технико-внедренческой деятельности на территор">
        <w:r w:rsidRPr="000300E0">
          <w:t>подпункте 1 пункта 2.1</w:t>
        </w:r>
      </w:hyperlink>
      <w:r w:rsidRPr="000300E0">
        <w:t xml:space="preserve"> Положения, представлен договор о совместном производстве продукции, заключенный с резидентом ОЭЗ, - не позднее 3 рабочих дней со дня регистрации такой заявки Правительством Красноярского края.</w:t>
      </w:r>
    </w:p>
    <w:p w14:paraId="7D5AEF6C" w14:textId="77777777" w:rsidR="006C44E5" w:rsidRDefault="00000000">
      <w:pPr>
        <w:pStyle w:val="ConsPlusNormal0"/>
        <w:spacing w:before="200"/>
        <w:ind w:firstLine="540"/>
        <w:jc w:val="both"/>
      </w:pPr>
      <w:r>
        <w:t>3.5. Заседания Комиссии проводятся в очном формате в соответствии с повесткой, утверждаемой председателем Комиссии.</w:t>
      </w:r>
    </w:p>
    <w:p w14:paraId="249FF57A" w14:textId="77777777" w:rsidR="006C44E5" w:rsidRDefault="00000000">
      <w:pPr>
        <w:pStyle w:val="ConsPlusNormal0"/>
        <w:spacing w:before="200"/>
        <w:ind w:firstLine="540"/>
        <w:jc w:val="both"/>
      </w:pPr>
      <w:r>
        <w:t>Члены комиссии не вправе делегировать свои полномочия иным лицам.</w:t>
      </w:r>
    </w:p>
    <w:p w14:paraId="27990AE2" w14:textId="77777777" w:rsidR="006C44E5" w:rsidRDefault="00000000">
      <w:pPr>
        <w:pStyle w:val="ConsPlusNormal0"/>
        <w:spacing w:before="200"/>
        <w:ind w:firstLine="540"/>
        <w:jc w:val="both"/>
      </w:pPr>
      <w:r>
        <w:t>В случае невозможности присутствия члена Комиссии на заседании Комиссии, член Комиссии может участвовать в заседании Комиссии в режиме видеоконференции (при наличии технической возможности).</w:t>
      </w:r>
    </w:p>
    <w:p w14:paraId="35435778" w14:textId="77777777" w:rsidR="006C44E5" w:rsidRDefault="00000000">
      <w:pPr>
        <w:pStyle w:val="ConsPlusNormal0"/>
        <w:spacing w:before="200"/>
        <w:ind w:firstLine="540"/>
        <w:jc w:val="both"/>
      </w:pPr>
      <w:r>
        <w:t xml:space="preserve">3.6. Обмен информацией и материалами между секретарем Комиссии, иными членами Комиссии и приглашенными лицами осуществляется способами, обеспечивающими оперативное получение </w:t>
      </w:r>
      <w:r>
        <w:lastRenderedPageBreak/>
        <w:t>информации (посредством государственной межведомственной информационной системы электронного документооборота Правительства Красноярского края и иных исполнительных органов края "Енисей-СЭД", электронной почты, направления по факсу, представления нарочным на бумажном носителе).</w:t>
      </w:r>
    </w:p>
    <w:p w14:paraId="737F687D" w14:textId="77777777" w:rsidR="006C44E5" w:rsidRDefault="00000000">
      <w:pPr>
        <w:pStyle w:val="ConsPlusNormal0"/>
        <w:spacing w:before="200"/>
        <w:ind w:firstLine="540"/>
        <w:jc w:val="both"/>
      </w:pPr>
      <w:r>
        <w:t>3.7. Заседание Комиссии считается правомочным, если на нем присутствует не менее половины членов Комиссии, включая членов Комиссии, участвующих в заседании Комиссии в режиме видеоконференции.</w:t>
      </w:r>
    </w:p>
    <w:p w14:paraId="79D871B4" w14:textId="77777777" w:rsidR="006C44E5" w:rsidRDefault="00000000">
      <w:pPr>
        <w:pStyle w:val="ConsPlusNormal0"/>
        <w:spacing w:before="200"/>
        <w:ind w:firstLine="540"/>
        <w:jc w:val="both"/>
      </w:pPr>
      <w:r>
        <w:t>3.8. Решения Комиссии принимаются простым большинством голосов присутствующих на заседании членов Комиссии. При равенстве голосов принятым считается решение, за которое проголосовал председательствующий на заседании Комиссии.</w:t>
      </w:r>
    </w:p>
    <w:p w14:paraId="7F8EEE9D" w14:textId="77777777" w:rsidR="006C44E5" w:rsidRDefault="00000000">
      <w:pPr>
        <w:pStyle w:val="ConsPlusNormal0"/>
        <w:spacing w:before="200"/>
        <w:ind w:firstLine="540"/>
        <w:jc w:val="both"/>
      </w:pPr>
      <w:r>
        <w:t>Заседания Комиссии и принятые на них решения оформляются протоколом, в который включаются:</w:t>
      </w:r>
    </w:p>
    <w:p w14:paraId="2964F05A" w14:textId="77777777" w:rsidR="006C44E5" w:rsidRDefault="00000000">
      <w:pPr>
        <w:pStyle w:val="ConsPlusNormal0"/>
        <w:spacing w:before="200"/>
        <w:ind w:firstLine="540"/>
        <w:jc w:val="both"/>
      </w:pPr>
      <w:r>
        <w:t>сведения о количестве присвоенных по результатам проведенной оценки баллов по каждому из критериев в соответствии с методикой;</w:t>
      </w:r>
    </w:p>
    <w:p w14:paraId="20657527" w14:textId="77777777" w:rsidR="006C44E5" w:rsidRDefault="00000000">
      <w:pPr>
        <w:pStyle w:val="ConsPlusNormal0"/>
        <w:spacing w:before="200"/>
        <w:ind w:firstLine="540"/>
        <w:jc w:val="both"/>
      </w:pPr>
      <w:r>
        <w:t>информация о сумме баллов, присвоенных паспорту и финансовой модели по результатам проведенной оценки;</w:t>
      </w:r>
    </w:p>
    <w:p w14:paraId="6F4C2571" w14:textId="77777777" w:rsidR="006C44E5" w:rsidRDefault="00000000">
      <w:pPr>
        <w:pStyle w:val="ConsPlusNormal0"/>
        <w:spacing w:before="200"/>
        <w:ind w:firstLine="540"/>
        <w:jc w:val="both"/>
      </w:pPr>
      <w:r>
        <w:t xml:space="preserve">решения Комиссии, </w:t>
      </w:r>
      <w:r w:rsidRPr="000300E0">
        <w:t xml:space="preserve">предусмотренные </w:t>
      </w:r>
      <w:hyperlink w:anchor="P119" w:tooltip="2.2. По результатам оценки паспорта и финансовой модели Комиссия принимает одно из следующих решений:">
        <w:r w:rsidRPr="000300E0">
          <w:t>пунктом 2.2</w:t>
        </w:r>
      </w:hyperlink>
      <w:r>
        <w:t xml:space="preserve"> Положения.</w:t>
      </w:r>
    </w:p>
    <w:p w14:paraId="57455CCE" w14:textId="77777777" w:rsidR="006C44E5" w:rsidRDefault="00000000">
      <w:pPr>
        <w:pStyle w:val="ConsPlusNormal0"/>
        <w:spacing w:before="200"/>
        <w:ind w:firstLine="540"/>
        <w:jc w:val="both"/>
      </w:pPr>
      <w:r>
        <w:t>Протоколы заседаний подписываются председательствующим на заседании Комиссии не позднее дня, следующего за днем проведения заседания Комиссии.</w:t>
      </w:r>
    </w:p>
    <w:p w14:paraId="1B063550" w14:textId="77777777" w:rsidR="006C44E5" w:rsidRDefault="00000000">
      <w:pPr>
        <w:pStyle w:val="ConsPlusNormal0"/>
        <w:spacing w:before="200"/>
        <w:ind w:firstLine="540"/>
        <w:jc w:val="both"/>
      </w:pPr>
      <w:r>
        <w:t>3.9. Министерством создаются материально-технические условия для обеспечения деятельности Комиссии.</w:t>
      </w:r>
    </w:p>
    <w:p w14:paraId="5837F5CF" w14:textId="77777777" w:rsidR="006C44E5" w:rsidRDefault="00000000">
      <w:pPr>
        <w:pStyle w:val="ConsPlusNormal0"/>
        <w:spacing w:before="200"/>
        <w:ind w:firstLine="540"/>
        <w:jc w:val="both"/>
      </w:pPr>
      <w:r>
        <w:t>Документационное, информационное и организационное обеспечение деятельности Комиссии, а также хранение протоколов ее заседаний и иных документов и материалов, связанных с деятельностью Комиссии, в том числе являющихся обоснованием принятых решений, осуществляет отдел инвестиционной политики министерства.</w:t>
      </w:r>
    </w:p>
    <w:p w14:paraId="75DDE56E" w14:textId="77777777" w:rsidR="006C44E5" w:rsidRDefault="006C44E5">
      <w:pPr>
        <w:pStyle w:val="ConsPlusNormal0"/>
        <w:jc w:val="both"/>
      </w:pPr>
    </w:p>
    <w:p w14:paraId="5CB7A7FE" w14:textId="77777777" w:rsidR="006C44E5" w:rsidRDefault="006C44E5">
      <w:pPr>
        <w:pStyle w:val="ConsPlusNormal0"/>
        <w:jc w:val="both"/>
      </w:pPr>
    </w:p>
    <w:p w14:paraId="0CB49F02" w14:textId="77777777" w:rsidR="006C44E5" w:rsidRDefault="006C44E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44E5">
      <w:headerReference w:type="default" r:id="rId17"/>
      <w:head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19B1" w14:textId="77777777" w:rsidR="00984185" w:rsidRDefault="00984185">
      <w:r>
        <w:separator/>
      </w:r>
    </w:p>
  </w:endnote>
  <w:endnote w:type="continuationSeparator" w:id="0">
    <w:p w14:paraId="26C545B8" w14:textId="77777777" w:rsidR="00984185" w:rsidRDefault="0098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3853" w14:textId="77777777" w:rsidR="00984185" w:rsidRDefault="00984185">
      <w:r>
        <w:separator/>
      </w:r>
    </w:p>
  </w:footnote>
  <w:footnote w:type="continuationSeparator" w:id="0">
    <w:p w14:paraId="4B4A337E" w14:textId="77777777" w:rsidR="00984185" w:rsidRDefault="0098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C44E5" w14:paraId="6F9DDDA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34C76CA" w14:textId="77777777" w:rsidR="006C44E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экономики и регионального развития Красноярского края от 10.01.2025 N 2н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комиссии по осу...</w:t>
          </w:r>
        </w:p>
      </w:tc>
      <w:tc>
        <w:tcPr>
          <w:tcW w:w="2300" w:type="pct"/>
          <w:vAlign w:val="center"/>
        </w:tcPr>
        <w:p w14:paraId="2775DCA1" w14:textId="77777777" w:rsidR="006C44E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10.02.2025</w:t>
          </w:r>
        </w:p>
      </w:tc>
    </w:tr>
  </w:tbl>
  <w:p w14:paraId="164C9C32" w14:textId="77777777" w:rsidR="006C44E5" w:rsidRDefault="006C44E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410E5E3" w14:textId="77777777" w:rsidR="006C44E5" w:rsidRDefault="006C44E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C44E5" w14:paraId="09DF92C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C3E4FDD" w14:textId="77777777" w:rsidR="006C44E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экономики и регионального развития Красноярского края от 10.01.2025 N 2н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комиссии по осу...</w:t>
          </w:r>
        </w:p>
      </w:tc>
      <w:tc>
        <w:tcPr>
          <w:tcW w:w="2300" w:type="pct"/>
          <w:vAlign w:val="center"/>
        </w:tcPr>
        <w:p w14:paraId="3D8A9E16" w14:textId="77777777" w:rsidR="006C44E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10.02.2025</w:t>
          </w:r>
        </w:p>
      </w:tc>
    </w:tr>
  </w:tbl>
  <w:p w14:paraId="610F9006" w14:textId="77777777" w:rsidR="006C44E5" w:rsidRDefault="006C44E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D150FF2" w14:textId="77777777" w:rsidR="006C44E5" w:rsidRDefault="006C44E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E5"/>
    <w:rsid w:val="000300E0"/>
    <w:rsid w:val="003C66C7"/>
    <w:rsid w:val="006C44E5"/>
    <w:rsid w:val="0098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A1C3"/>
  <w15:docId w15:val="{DFE7D0AA-1FEC-4361-9797-E56AE38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0300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00E0"/>
  </w:style>
  <w:style w:type="paragraph" w:styleId="a5">
    <w:name w:val="footer"/>
    <w:basedOn w:val="a"/>
    <w:link w:val="a6"/>
    <w:uiPriority w:val="99"/>
    <w:unhideWhenUsed/>
    <w:rsid w:val="000300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2396&amp;dst=100404" TargetMode="External"/><Relationship Id="rId13" Type="http://schemas.openxmlformats.org/officeDocument/2006/relationships/hyperlink" Target="https://login.consultant.ru/link/?req=doc&amp;base=RLAW123&amp;n=342781&amp;dst=100026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342396&amp;dst=100403" TargetMode="External"/><Relationship Id="rId12" Type="http://schemas.openxmlformats.org/officeDocument/2006/relationships/hyperlink" Target="https://login.consultant.ru/link/?req=doc&amp;base=LAW&amp;n=480786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0786&amp;dst=120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74714" TargetMode="External"/><Relationship Id="rId11" Type="http://schemas.openxmlformats.org/officeDocument/2006/relationships/hyperlink" Target="https://login.consultant.ru/link/?req=doc&amp;base=RLAW123&amp;n=274714&amp;dst=10000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0786&amp;dst=1160" TargetMode="External"/><Relationship Id="rId10" Type="http://schemas.openxmlformats.org/officeDocument/2006/relationships/hyperlink" Target="file:///C:\Users\MC-CRPT-02\Downloads\www.zakon.krskstate.r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23&amp;n=342396&amp;dst=100172" TargetMode="External"/><Relationship Id="rId14" Type="http://schemas.openxmlformats.org/officeDocument/2006/relationships/hyperlink" Target="https://login.consultant.ru/link/?req=doc&amp;base=LAW&amp;n=480786&amp;dst=11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2421</Words>
  <Characters>13800</Characters>
  <Application>Microsoft Office Word</Application>
  <DocSecurity>0</DocSecurity>
  <Lines>115</Lines>
  <Paragraphs>32</Paragraphs>
  <ScaleCrop>false</ScaleCrop>
  <Company>КонсультантПлюс Версия 4024.00.51</Company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экономики и регионального развития Красноярского края от 10.01.2025 N 2н
"О создании комиссии по осуществлению оценки паспорта инвестиционного проекта и финансовой модели инвестиционного проекта на основании критериев и методики оценки, установленных Правительством Красноярского края"</dc:title>
  <dc:creator>MC-CRPT-02</dc:creator>
  <cp:lastModifiedBy>MC-CRPT-02</cp:lastModifiedBy>
  <cp:revision>2</cp:revision>
  <dcterms:created xsi:type="dcterms:W3CDTF">2026-04-24T07:47:00Z</dcterms:created>
  <dcterms:modified xsi:type="dcterms:W3CDTF">2026-04-24T07:47:00Z</dcterms:modified>
</cp:coreProperties>
</file>